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5587" w14:textId="43DB3AB7" w:rsidR="00775753" w:rsidRPr="00177AF4" w:rsidRDefault="0027227F" w:rsidP="00177AF4">
      <w:pPr>
        <w:spacing w:after="0"/>
        <w:jc w:val="both"/>
        <w:rPr>
          <w:rFonts w:ascii="Palatino Linotype" w:hAnsi="Palatino Linotype" w:cs="Times New Roman"/>
          <w:b/>
          <w:bCs/>
          <w:spacing w:val="19"/>
          <w:sz w:val="29"/>
          <w:szCs w:val="29"/>
          <w:shd w:val="clear" w:color="auto" w:fill="FFFFFF"/>
        </w:rPr>
      </w:pPr>
      <w:r w:rsidRPr="00177AF4">
        <w:rPr>
          <w:rFonts w:ascii="Times New Roman" w:hAnsi="Times New Roman" w:cs="Times New Roman"/>
          <w:spacing w:val="19"/>
          <w:sz w:val="29"/>
          <w:szCs w:val="29"/>
          <w:shd w:val="clear" w:color="auto" w:fill="FFFFFF"/>
        </w:rPr>
        <w:t xml:space="preserve">            </w:t>
      </w:r>
      <w:r w:rsidR="00775753" w:rsidRPr="00177AF4">
        <w:rPr>
          <w:rFonts w:ascii="Times New Roman" w:hAnsi="Times New Roman" w:cs="Times New Roman"/>
          <w:spacing w:val="19"/>
          <w:sz w:val="29"/>
          <w:szCs w:val="29"/>
          <w:shd w:val="clear" w:color="auto" w:fill="FFFFFF"/>
        </w:rPr>
        <w:tab/>
      </w:r>
      <w:r w:rsidR="00775753" w:rsidRPr="00177AF4">
        <w:rPr>
          <w:rFonts w:ascii="Times New Roman" w:hAnsi="Times New Roman" w:cs="Times New Roman"/>
          <w:spacing w:val="19"/>
          <w:sz w:val="29"/>
          <w:szCs w:val="29"/>
          <w:shd w:val="clear" w:color="auto" w:fill="FFFFFF"/>
        </w:rPr>
        <w:tab/>
      </w:r>
      <w:r w:rsidR="00775753" w:rsidRPr="00177AF4">
        <w:rPr>
          <w:rFonts w:ascii="Palatino Linotype" w:hAnsi="Palatino Linotype" w:cs="Times New Roman"/>
          <w:b/>
          <w:bCs/>
          <w:spacing w:val="19"/>
          <w:sz w:val="29"/>
          <w:szCs w:val="29"/>
          <w:shd w:val="clear" w:color="auto" w:fill="FFFFFF"/>
        </w:rPr>
        <w:t>Informa</w:t>
      </w:r>
      <w:r w:rsidR="00775753" w:rsidRPr="00177AF4">
        <w:rPr>
          <w:rFonts w:ascii="Palatino Linotype" w:hAnsi="Palatino Linotype" w:cs="Times New Roman"/>
          <w:b/>
          <w:bCs/>
          <w:spacing w:val="19"/>
          <w:sz w:val="29"/>
          <w:szCs w:val="29"/>
          <w:shd w:val="clear" w:color="auto" w:fill="FFFFFF"/>
        </w:rPr>
        <w:t>ț</w:t>
      </w:r>
      <w:r w:rsidR="00775753" w:rsidRPr="00177AF4">
        <w:rPr>
          <w:rFonts w:ascii="Palatino Linotype" w:hAnsi="Palatino Linotype" w:cs="Times New Roman"/>
          <w:b/>
          <w:bCs/>
          <w:spacing w:val="19"/>
          <w:sz w:val="29"/>
          <w:szCs w:val="29"/>
          <w:shd w:val="clear" w:color="auto" w:fill="FFFFFF"/>
        </w:rPr>
        <w:t xml:space="preserve">ii referitoare la </w:t>
      </w:r>
    </w:p>
    <w:p w14:paraId="544C2245" w14:textId="5DD24B65" w:rsidR="0027227F" w:rsidRPr="00177AF4" w:rsidRDefault="00775753" w:rsidP="00177AF4">
      <w:pPr>
        <w:spacing w:after="0"/>
        <w:ind w:left="720" w:firstLine="720"/>
        <w:jc w:val="both"/>
        <w:rPr>
          <w:rFonts w:ascii="Palatino Linotype" w:hAnsi="Palatino Linotype" w:cs="Times New Roman"/>
          <w:b/>
          <w:bCs/>
          <w:spacing w:val="19"/>
          <w:sz w:val="29"/>
          <w:szCs w:val="29"/>
          <w:shd w:val="clear" w:color="auto" w:fill="FFFFFF"/>
        </w:rPr>
      </w:pPr>
      <w:r w:rsidRPr="00177AF4">
        <w:rPr>
          <w:rFonts w:ascii="Palatino Linotype" w:hAnsi="Palatino Linotype" w:cs="Times New Roman"/>
          <w:b/>
          <w:bCs/>
          <w:spacing w:val="19"/>
          <w:sz w:val="29"/>
          <w:szCs w:val="29"/>
          <w:shd w:val="clear" w:color="auto" w:fill="FFFFFF"/>
        </w:rPr>
        <w:t>cardul european pentru dizabilitate</w:t>
      </w:r>
      <w:r w:rsidR="0027227F" w:rsidRPr="00177AF4">
        <w:rPr>
          <w:rFonts w:ascii="Palatino Linotype" w:hAnsi="Palatino Linotype" w:cs="Times New Roman"/>
          <w:b/>
          <w:bCs/>
          <w:spacing w:val="19"/>
          <w:sz w:val="29"/>
          <w:szCs w:val="29"/>
          <w:shd w:val="clear" w:color="auto" w:fill="FFFFFF"/>
        </w:rPr>
        <w:t xml:space="preserve"> </w:t>
      </w:r>
    </w:p>
    <w:p w14:paraId="26B0D70D" w14:textId="77777777" w:rsidR="0027227F" w:rsidRPr="00177AF4" w:rsidRDefault="0027227F" w:rsidP="00775753">
      <w:pPr>
        <w:jc w:val="both"/>
        <w:rPr>
          <w:rFonts w:ascii="Palatino Linotype" w:hAnsi="Palatino Linotype" w:cs="Times New Roman"/>
          <w:spacing w:val="19"/>
          <w:sz w:val="29"/>
          <w:szCs w:val="29"/>
          <w:shd w:val="clear" w:color="auto" w:fill="FFFFFF"/>
        </w:rPr>
      </w:pPr>
    </w:p>
    <w:p w14:paraId="05ADDC57" w14:textId="6936CA43" w:rsidR="009A45CD" w:rsidRPr="00177AF4" w:rsidRDefault="009A45CD" w:rsidP="00775753">
      <w:pPr>
        <w:jc w:val="both"/>
        <w:rPr>
          <w:rFonts w:ascii="Palatino Linotype" w:hAnsi="Palatino Linotype" w:cs="Times New Roman"/>
          <w:b/>
          <w:bCs/>
          <w:spacing w:val="19"/>
          <w:sz w:val="28"/>
          <w:szCs w:val="28"/>
          <w:shd w:val="clear" w:color="auto" w:fill="FFFFFF"/>
        </w:rPr>
      </w:pPr>
      <w:r w:rsidRPr="00177AF4">
        <w:rPr>
          <w:rFonts w:ascii="Palatino Linotype" w:hAnsi="Palatino Linotype" w:cs="Times New Roman"/>
          <w:b/>
          <w:bCs/>
          <w:spacing w:val="19"/>
          <w:sz w:val="28"/>
          <w:szCs w:val="28"/>
          <w:shd w:val="clear" w:color="auto" w:fill="FFFFFF"/>
        </w:rPr>
        <w:t>Cine poate beneficia de Cardul European pentru dizabilitate?</w:t>
      </w:r>
    </w:p>
    <w:p w14:paraId="11F25CC4"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Persoanele care pot beneficia de card sunt: </w:t>
      </w:r>
    </w:p>
    <w:p w14:paraId="19DD98F2" w14:textId="30987E2F"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 xml:space="preserve">a. </w:t>
      </w:r>
      <w:r w:rsidRPr="00177AF4">
        <w:rPr>
          <w:rFonts w:ascii="Palatino Linotype" w:hAnsi="Palatino Linotype"/>
          <w:b/>
          <w:bCs/>
          <w:spacing w:val="19"/>
        </w:rPr>
        <w:t>copiii cu handicap grav, accentuat, mediu sau uşor</w:t>
      </w:r>
      <w:r w:rsidRPr="00177AF4">
        <w:rPr>
          <w:rFonts w:ascii="Palatino Linotype" w:hAnsi="Palatino Linotype"/>
          <w:spacing w:val="19"/>
        </w:rPr>
        <w:t xml:space="preserve">, în baza certificatului de încadrare în grad de handicap eliberat de către </w:t>
      </w:r>
      <w:r w:rsidR="00775753" w:rsidRPr="00177AF4">
        <w:rPr>
          <w:rFonts w:ascii="Palatino Linotype" w:hAnsi="Palatino Linotype"/>
          <w:spacing w:val="19"/>
        </w:rPr>
        <w:t>C</w:t>
      </w:r>
      <w:r w:rsidRPr="00177AF4">
        <w:rPr>
          <w:rFonts w:ascii="Palatino Linotype" w:hAnsi="Palatino Linotype"/>
          <w:spacing w:val="19"/>
        </w:rPr>
        <w:t xml:space="preserve">omisia pentru protecţia </w:t>
      </w:r>
      <w:proofErr w:type="gramStart"/>
      <w:r w:rsidRPr="00177AF4">
        <w:rPr>
          <w:rFonts w:ascii="Palatino Linotype" w:hAnsi="Palatino Linotype"/>
          <w:spacing w:val="19"/>
        </w:rPr>
        <w:t>copilului;</w:t>
      </w:r>
      <w:proofErr w:type="gramEnd"/>
      <w:r w:rsidRPr="00177AF4">
        <w:rPr>
          <w:rFonts w:ascii="Palatino Linotype" w:hAnsi="Palatino Linotype"/>
          <w:spacing w:val="19"/>
        </w:rPr>
        <w:t> </w:t>
      </w:r>
    </w:p>
    <w:p w14:paraId="65412D8D" w14:textId="652DA0A5"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 xml:space="preserve">b. </w:t>
      </w:r>
      <w:r w:rsidRPr="00177AF4">
        <w:rPr>
          <w:rFonts w:ascii="Palatino Linotype" w:hAnsi="Palatino Linotype"/>
          <w:b/>
          <w:bCs/>
          <w:spacing w:val="19"/>
        </w:rPr>
        <w:t>persoanele adulte cu handicap grav, accentuat, mediu sau uşor</w:t>
      </w:r>
      <w:r w:rsidRPr="00177AF4">
        <w:rPr>
          <w:rFonts w:ascii="Palatino Linotype" w:hAnsi="Palatino Linotype"/>
          <w:spacing w:val="19"/>
        </w:rPr>
        <w:t xml:space="preserve">, în baza certificatului de încadrare în grad de handicap eliberat de către </w:t>
      </w:r>
      <w:r w:rsidR="00775753" w:rsidRPr="00177AF4">
        <w:rPr>
          <w:rFonts w:ascii="Palatino Linotype" w:hAnsi="Palatino Linotype"/>
          <w:spacing w:val="19"/>
        </w:rPr>
        <w:t>C</w:t>
      </w:r>
      <w:r w:rsidRPr="00177AF4">
        <w:rPr>
          <w:rFonts w:ascii="Palatino Linotype" w:hAnsi="Palatino Linotype"/>
          <w:spacing w:val="19"/>
        </w:rPr>
        <w:t>omisia de evaluare a persoanelor adulte cu handicap sau a deciziei eliberată de Comisia superioară de evaluare a persoanelor adulte cu handicap.</w:t>
      </w:r>
    </w:p>
    <w:p w14:paraId="299569DB"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p>
    <w:p w14:paraId="09DED94A" w14:textId="60179374" w:rsidR="009A45CD" w:rsidRPr="00764732" w:rsidRDefault="009A45CD" w:rsidP="00775753">
      <w:pPr>
        <w:pStyle w:val="NormalWeb"/>
        <w:shd w:val="clear" w:color="auto" w:fill="FFFFFF"/>
        <w:spacing w:before="0" w:beforeAutospacing="0" w:after="0" w:afterAutospacing="0"/>
        <w:jc w:val="both"/>
        <w:rPr>
          <w:rFonts w:ascii="Palatino Linotype" w:hAnsi="Palatino Linotype"/>
          <w:b/>
          <w:bCs/>
          <w:spacing w:val="19"/>
          <w:sz w:val="28"/>
          <w:szCs w:val="28"/>
          <w:shd w:val="clear" w:color="auto" w:fill="FFFFFF"/>
        </w:rPr>
      </w:pPr>
      <w:r w:rsidRPr="00764732">
        <w:rPr>
          <w:rFonts w:ascii="Palatino Linotype" w:hAnsi="Palatino Linotype"/>
          <w:b/>
          <w:bCs/>
          <w:spacing w:val="19"/>
          <w:sz w:val="28"/>
          <w:szCs w:val="28"/>
          <w:shd w:val="clear" w:color="auto" w:fill="FFFFFF"/>
        </w:rPr>
        <w:t>Cui mă adresez și ce documente trebuie sã depun pentru eliberarea cardului?</w:t>
      </w:r>
    </w:p>
    <w:p w14:paraId="7025C9E4" w14:textId="77777777" w:rsidR="00177AF4" w:rsidRPr="00177AF4" w:rsidRDefault="00177AF4" w:rsidP="00775753">
      <w:pPr>
        <w:pStyle w:val="NormalWeb"/>
        <w:shd w:val="clear" w:color="auto" w:fill="FFFFFF"/>
        <w:spacing w:before="0" w:beforeAutospacing="0" w:after="0" w:afterAutospacing="0"/>
        <w:jc w:val="both"/>
        <w:rPr>
          <w:rFonts w:ascii="Palatino Linotype" w:hAnsi="Palatino Linotype"/>
          <w:spacing w:val="19"/>
        </w:rPr>
      </w:pPr>
    </w:p>
    <w:p w14:paraId="57FE833C" w14:textId="3EF24AA1" w:rsidR="00177AF4"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 xml:space="preserve">Cardul se eliberează </w:t>
      </w:r>
      <w:r w:rsidRPr="00177AF4">
        <w:rPr>
          <w:rFonts w:ascii="Palatino Linotype" w:hAnsi="Palatino Linotype"/>
          <w:b/>
          <w:bCs/>
          <w:spacing w:val="19"/>
        </w:rPr>
        <w:t>la cerere</w:t>
      </w:r>
      <w:r w:rsidR="00775753" w:rsidRPr="00177AF4">
        <w:rPr>
          <w:rFonts w:ascii="Palatino Linotype" w:hAnsi="Palatino Linotype"/>
          <w:spacing w:val="19"/>
        </w:rPr>
        <w:t xml:space="preserve">. </w:t>
      </w:r>
    </w:p>
    <w:p w14:paraId="663ACDB9" w14:textId="77777777" w:rsidR="00177AF4" w:rsidRPr="00177AF4" w:rsidRDefault="00177AF4" w:rsidP="00775753">
      <w:pPr>
        <w:pStyle w:val="NormalWeb"/>
        <w:shd w:val="clear" w:color="auto" w:fill="FFFFFF"/>
        <w:spacing w:before="0" w:beforeAutospacing="0" w:after="0" w:afterAutospacing="0"/>
        <w:jc w:val="both"/>
        <w:rPr>
          <w:rFonts w:ascii="Palatino Linotype" w:hAnsi="Palatino Linotype"/>
          <w:spacing w:val="19"/>
        </w:rPr>
      </w:pPr>
    </w:p>
    <w:p w14:paraId="4A629A00" w14:textId="4EBBB5C1" w:rsidR="00177AF4" w:rsidRPr="00177AF4" w:rsidRDefault="00177AF4" w:rsidP="00177AF4">
      <w:pPr>
        <w:pStyle w:val="NormalWeb"/>
        <w:shd w:val="clear" w:color="auto" w:fill="FFFFFF"/>
        <w:spacing w:before="0" w:beforeAutospacing="0" w:after="0" w:afterAutospacing="0" w:line="276" w:lineRule="auto"/>
        <w:jc w:val="both"/>
        <w:rPr>
          <w:rFonts w:ascii="Palatino Linotype" w:hAnsi="Palatino Linotype"/>
          <w:spacing w:val="19"/>
        </w:rPr>
      </w:pPr>
      <w:r w:rsidRPr="00177AF4">
        <w:rPr>
          <w:rFonts w:ascii="Palatino Linotype" w:hAnsi="Palatino Linotype"/>
          <w:b/>
          <w:bCs/>
          <w:spacing w:val="19"/>
        </w:rPr>
        <w:t>Cererea</w:t>
      </w:r>
      <w:r w:rsidRPr="00177AF4">
        <w:rPr>
          <w:rFonts w:ascii="Palatino Linotype" w:hAnsi="Palatino Linotype"/>
          <w:spacing w:val="19"/>
        </w:rPr>
        <w:t xml:space="preserve"> </w:t>
      </w:r>
      <w:r w:rsidRPr="00177AF4">
        <w:rPr>
          <w:rFonts w:ascii="Palatino Linotype" w:hAnsi="Palatino Linotype"/>
        </w:rPr>
        <w:t>poate fi transmisă prin poștă sau curier, electronic pe adresa de e-mail:</w:t>
      </w:r>
      <w:r w:rsidRPr="00177AF4">
        <w:rPr>
          <w:rFonts w:ascii="Palatino Linotype" w:eastAsia="Calibri" w:hAnsi="Palatino Linotype"/>
          <w:kern w:val="2"/>
          <w:lang w:val="ro-RO"/>
          <w14:ligatures w14:val="standardContextual"/>
        </w:rPr>
        <w:t xml:space="preserve"> </w:t>
      </w:r>
      <w:hyperlink r:id="rId4" w:history="1">
        <w:r w:rsidRPr="00177AF4">
          <w:rPr>
            <w:rFonts w:ascii="Palatino Linotype" w:hAnsi="Palatino Linotype"/>
            <w:u w:val="single"/>
          </w:rPr>
          <w:t>evaluarecomplexa@dgaspcsm.ro</w:t>
        </w:r>
      </w:hyperlink>
      <w:r w:rsidRPr="00177AF4">
        <w:rPr>
          <w:rFonts w:ascii="Palatino Linotype" w:hAnsi="Palatino Linotype"/>
        </w:rPr>
        <w:t xml:space="preserve"> sau înregistrată la registratura dgaspc -</w:t>
      </w:r>
      <w:r w:rsidRPr="00177AF4">
        <w:rPr>
          <w:rFonts w:ascii="Palatino Linotype" w:hAnsi="Palatino Linotype"/>
          <w:lang w:val="ro-RO"/>
        </w:rPr>
        <w:t xml:space="preserve"> ghișeul c.e.p.p.s., situat în mun. Satu mare, str. Crișan nr.3, județul satu mare. </w:t>
      </w:r>
    </w:p>
    <w:p w14:paraId="36872ABB" w14:textId="77777777" w:rsidR="00177AF4" w:rsidRPr="00177AF4" w:rsidRDefault="00177AF4" w:rsidP="00177AF4">
      <w:pPr>
        <w:pStyle w:val="NormalWeb"/>
        <w:shd w:val="clear" w:color="auto" w:fill="FFFFFF"/>
        <w:spacing w:before="0" w:beforeAutospacing="0" w:after="0" w:afterAutospacing="0" w:line="276" w:lineRule="auto"/>
        <w:jc w:val="both"/>
        <w:rPr>
          <w:rFonts w:ascii="Palatino Linotype" w:hAnsi="Palatino Linotype"/>
          <w:spacing w:val="19"/>
        </w:rPr>
      </w:pPr>
    </w:p>
    <w:p w14:paraId="67509494" w14:textId="2BE620DB" w:rsidR="009A45CD" w:rsidRPr="00764732" w:rsidRDefault="00177AF4" w:rsidP="00775753">
      <w:pPr>
        <w:pStyle w:val="NormalWeb"/>
        <w:shd w:val="clear" w:color="auto" w:fill="FFFFFF"/>
        <w:spacing w:before="0" w:beforeAutospacing="0" w:after="0" w:afterAutospacing="0"/>
        <w:jc w:val="both"/>
        <w:rPr>
          <w:rFonts w:ascii="Palatino Linotype" w:hAnsi="Palatino Linotype"/>
          <w:b/>
          <w:bCs/>
          <w:spacing w:val="19"/>
        </w:rPr>
      </w:pPr>
      <w:r w:rsidRPr="00764732">
        <w:rPr>
          <w:rFonts w:ascii="Palatino Linotype" w:hAnsi="Palatino Linotype"/>
          <w:b/>
          <w:bCs/>
          <w:spacing w:val="19"/>
        </w:rPr>
        <w:t>C</w:t>
      </w:r>
      <w:r w:rsidR="009A45CD" w:rsidRPr="00764732">
        <w:rPr>
          <w:rFonts w:ascii="Palatino Linotype" w:hAnsi="Palatino Linotype"/>
          <w:b/>
          <w:bCs/>
          <w:spacing w:val="19"/>
        </w:rPr>
        <w:t>erere</w:t>
      </w:r>
      <w:r w:rsidRPr="00764732">
        <w:rPr>
          <w:rFonts w:ascii="Palatino Linotype" w:hAnsi="Palatino Linotype"/>
          <w:b/>
          <w:bCs/>
          <w:spacing w:val="19"/>
        </w:rPr>
        <w:t>a</w:t>
      </w:r>
      <w:r w:rsidR="009A45CD" w:rsidRPr="00764732">
        <w:rPr>
          <w:rFonts w:ascii="Palatino Linotype" w:hAnsi="Palatino Linotype"/>
          <w:b/>
          <w:bCs/>
          <w:spacing w:val="19"/>
        </w:rPr>
        <w:t xml:space="preserve">, </w:t>
      </w:r>
      <w:r w:rsidRPr="00764732">
        <w:rPr>
          <w:rFonts w:ascii="Palatino Linotype" w:hAnsi="Palatino Linotype"/>
          <w:b/>
          <w:bCs/>
          <w:spacing w:val="19"/>
        </w:rPr>
        <w:t>va</w:t>
      </w:r>
      <w:r w:rsidR="009A45CD" w:rsidRPr="00764732">
        <w:rPr>
          <w:rFonts w:ascii="Palatino Linotype" w:hAnsi="Palatino Linotype"/>
          <w:b/>
          <w:bCs/>
          <w:spacing w:val="19"/>
        </w:rPr>
        <w:t xml:space="preserve"> cuprinde</w:t>
      </w:r>
      <w:r w:rsidRPr="00764732">
        <w:rPr>
          <w:rFonts w:ascii="Palatino Linotype" w:hAnsi="Palatino Linotype"/>
          <w:b/>
          <w:bCs/>
          <w:spacing w:val="19"/>
        </w:rPr>
        <w:t>, obligatoriu,</w:t>
      </w:r>
      <w:r w:rsidR="009A45CD" w:rsidRPr="00764732">
        <w:rPr>
          <w:rFonts w:ascii="Palatino Linotype" w:hAnsi="Palatino Linotype"/>
          <w:b/>
          <w:bCs/>
          <w:spacing w:val="19"/>
        </w:rPr>
        <w:t xml:space="preserve"> următoarele elemente:</w:t>
      </w:r>
    </w:p>
    <w:p w14:paraId="1960D666" w14:textId="13984475"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a) domiciliul sau reședința, seria, numărul B.I./C.I., sau în cazul minorilor, a certificatului de naştere precum și domiciliul sau reședința, seria, numărul B.I./C.I., a reprezentantului legal al</w:t>
      </w:r>
      <w:r w:rsidR="00177AF4" w:rsidRPr="00177AF4">
        <w:rPr>
          <w:rFonts w:ascii="Palatino Linotype" w:hAnsi="Palatino Linotype"/>
          <w:spacing w:val="19"/>
        </w:rPr>
        <w:t xml:space="preserve"> </w:t>
      </w:r>
      <w:proofErr w:type="gramStart"/>
      <w:r w:rsidRPr="00177AF4">
        <w:rPr>
          <w:rFonts w:ascii="Palatino Linotype" w:hAnsi="Palatino Linotype"/>
          <w:spacing w:val="19"/>
        </w:rPr>
        <w:t>acestuia;</w:t>
      </w:r>
      <w:proofErr w:type="gramEnd"/>
    </w:p>
    <w:p w14:paraId="330DB85C" w14:textId="5FDED6D2"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b) numărul și perioada de valabilitate a certificatului de încadrare în grad de handicap, inclusiv</w:t>
      </w:r>
      <w:r w:rsidR="00177AF4" w:rsidRPr="00177AF4">
        <w:rPr>
          <w:rFonts w:ascii="Palatino Linotype" w:hAnsi="Palatino Linotype"/>
          <w:spacing w:val="19"/>
        </w:rPr>
        <w:t xml:space="preserve"> </w:t>
      </w:r>
      <w:r w:rsidRPr="00177AF4">
        <w:rPr>
          <w:rFonts w:ascii="Palatino Linotype" w:hAnsi="Palatino Linotype"/>
          <w:spacing w:val="19"/>
        </w:rPr>
        <w:t xml:space="preserve">emitentul </w:t>
      </w:r>
      <w:proofErr w:type="gramStart"/>
      <w:r w:rsidRPr="00177AF4">
        <w:rPr>
          <w:rFonts w:ascii="Palatino Linotype" w:hAnsi="Palatino Linotype"/>
          <w:spacing w:val="19"/>
        </w:rPr>
        <w:t>acestuia;</w:t>
      </w:r>
      <w:proofErr w:type="gramEnd"/>
    </w:p>
    <w:p w14:paraId="306668D4"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 xml:space="preserve">c) o fotografie recentă tip </w:t>
      </w:r>
      <w:proofErr w:type="gramStart"/>
      <w:r w:rsidRPr="00177AF4">
        <w:rPr>
          <w:rFonts w:ascii="Palatino Linotype" w:hAnsi="Palatino Linotype"/>
          <w:spacing w:val="19"/>
        </w:rPr>
        <w:t>buletin;</w:t>
      </w:r>
      <w:proofErr w:type="gramEnd"/>
      <w:r w:rsidRPr="00177AF4">
        <w:rPr>
          <w:rFonts w:ascii="Palatino Linotype" w:hAnsi="Palatino Linotype"/>
          <w:spacing w:val="19"/>
        </w:rPr>
        <w:t> </w:t>
      </w:r>
    </w:p>
    <w:p w14:paraId="63D06AD3"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 xml:space="preserve">d) număr de telefon fix sau mobil, </w:t>
      </w:r>
      <w:proofErr w:type="gramStart"/>
      <w:r w:rsidRPr="00177AF4">
        <w:rPr>
          <w:rFonts w:ascii="Palatino Linotype" w:hAnsi="Palatino Linotype"/>
          <w:spacing w:val="19"/>
        </w:rPr>
        <w:t>e-mail;</w:t>
      </w:r>
      <w:proofErr w:type="gramEnd"/>
      <w:r w:rsidRPr="00177AF4">
        <w:rPr>
          <w:rFonts w:ascii="Palatino Linotype" w:hAnsi="Palatino Linotype"/>
          <w:spacing w:val="19"/>
        </w:rPr>
        <w:t> </w:t>
      </w:r>
    </w:p>
    <w:p w14:paraId="4D9F0A60"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e) semnătura solicitantului sau, după caz, a reprezentantului acestuia.</w:t>
      </w:r>
    </w:p>
    <w:p w14:paraId="7E30A991" w14:textId="77777777" w:rsidR="00177AF4" w:rsidRPr="00177AF4" w:rsidRDefault="00177AF4" w:rsidP="00775753">
      <w:pPr>
        <w:pStyle w:val="NormalWeb"/>
        <w:shd w:val="clear" w:color="auto" w:fill="FFFFFF"/>
        <w:spacing w:before="0" w:beforeAutospacing="0" w:after="0" w:afterAutospacing="0"/>
        <w:jc w:val="both"/>
        <w:rPr>
          <w:rFonts w:ascii="Palatino Linotype" w:hAnsi="Palatino Linotype"/>
          <w:spacing w:val="19"/>
        </w:rPr>
      </w:pPr>
    </w:p>
    <w:p w14:paraId="695DEA07" w14:textId="7A7F121C"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DGASPC transmite la ANPDPD solicitările de eliberare a cardurilor. Ulterior tipării, ANPDPD transmite cardurile la DGASPC pentru a fi livrate beneficiarilor. Durata de eliberare a cardului european variază în funcție de data primirii cererilor la sediul ANPDPD. </w:t>
      </w:r>
    </w:p>
    <w:p w14:paraId="52E7F0A0"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lastRenderedPageBreak/>
        <w:t>Pentru a fi utilizat, cardul nu necesită nicio activare sau validare, este suficientă prezentarea lui alături de un document de identitate valabil (carte de identitate, pașaport).</w:t>
      </w:r>
    </w:p>
    <w:p w14:paraId="423DE327" w14:textId="77777777" w:rsidR="00177AF4" w:rsidRPr="00177AF4" w:rsidRDefault="00177AF4" w:rsidP="00775753">
      <w:pPr>
        <w:pStyle w:val="NormalWeb"/>
        <w:shd w:val="clear" w:color="auto" w:fill="FFFFFF"/>
        <w:spacing w:before="0" w:beforeAutospacing="0" w:after="0" w:afterAutospacing="0"/>
        <w:jc w:val="both"/>
        <w:rPr>
          <w:rFonts w:ascii="Palatino Linotype" w:hAnsi="Palatino Linotype"/>
          <w:spacing w:val="19"/>
          <w:sz w:val="29"/>
          <w:szCs w:val="29"/>
          <w:shd w:val="clear" w:color="auto" w:fill="FFFFFF"/>
        </w:rPr>
      </w:pPr>
    </w:p>
    <w:p w14:paraId="51D9DBCB" w14:textId="4207D9DE" w:rsidR="009A45CD" w:rsidRPr="00764732" w:rsidRDefault="009A45CD" w:rsidP="00775753">
      <w:pPr>
        <w:pStyle w:val="NormalWeb"/>
        <w:shd w:val="clear" w:color="auto" w:fill="FFFFFF"/>
        <w:spacing w:before="0" w:beforeAutospacing="0" w:after="0" w:afterAutospacing="0"/>
        <w:jc w:val="both"/>
        <w:rPr>
          <w:rFonts w:ascii="Palatino Linotype" w:hAnsi="Palatino Linotype"/>
          <w:b/>
          <w:bCs/>
          <w:spacing w:val="19"/>
          <w:sz w:val="29"/>
          <w:szCs w:val="29"/>
          <w:shd w:val="clear" w:color="auto" w:fill="FFFFFF"/>
        </w:rPr>
      </w:pPr>
      <w:r w:rsidRPr="00764732">
        <w:rPr>
          <w:rFonts w:ascii="Palatino Linotype" w:hAnsi="Palatino Linotype"/>
          <w:b/>
          <w:bCs/>
          <w:spacing w:val="19"/>
          <w:sz w:val="29"/>
          <w:szCs w:val="29"/>
          <w:shd w:val="clear" w:color="auto" w:fill="FFFFFF"/>
        </w:rPr>
        <w:t>Cine poate solicita eliberarea Cardului?</w:t>
      </w:r>
    </w:p>
    <w:p w14:paraId="5F96DFB5"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p>
    <w:p w14:paraId="5B33A7B5" w14:textId="77777777" w:rsidR="009A45CD" w:rsidRPr="00177AF4" w:rsidRDefault="009A45CD" w:rsidP="00764732">
      <w:pPr>
        <w:pStyle w:val="NormalWeb"/>
        <w:shd w:val="clear" w:color="auto" w:fill="FFFFFF"/>
        <w:spacing w:before="0" w:beforeAutospacing="0" w:after="0" w:afterAutospacing="0"/>
        <w:ind w:firstLine="720"/>
        <w:jc w:val="both"/>
        <w:rPr>
          <w:rFonts w:ascii="Palatino Linotype" w:hAnsi="Palatino Linotype"/>
          <w:spacing w:val="19"/>
        </w:rPr>
      </w:pPr>
      <w:r w:rsidRPr="00177AF4">
        <w:rPr>
          <w:rFonts w:ascii="Palatino Linotype" w:hAnsi="Palatino Linotype"/>
          <w:spacing w:val="19"/>
        </w:rPr>
        <w:t xml:space="preserve">Cererea poate fi depusă şi de părintele, reprezentantul legal, tutorele, precum şi organizaţia neguvernamentală al cărei membru este persoana cu </w:t>
      </w:r>
      <w:proofErr w:type="gramStart"/>
      <w:r w:rsidRPr="00177AF4">
        <w:rPr>
          <w:rFonts w:ascii="Palatino Linotype" w:hAnsi="Palatino Linotype"/>
          <w:spacing w:val="19"/>
        </w:rPr>
        <w:t>handicap;</w:t>
      </w:r>
      <w:proofErr w:type="gramEnd"/>
    </w:p>
    <w:p w14:paraId="67B5A74A" w14:textId="461ECD46" w:rsidR="009A45CD" w:rsidRPr="00177AF4" w:rsidRDefault="009A45CD" w:rsidP="00764732">
      <w:pPr>
        <w:pStyle w:val="NormalWeb"/>
        <w:shd w:val="clear" w:color="auto" w:fill="FFFFFF"/>
        <w:spacing w:before="0" w:beforeAutospacing="0" w:after="0" w:afterAutospacing="0"/>
        <w:ind w:firstLine="720"/>
        <w:jc w:val="both"/>
        <w:rPr>
          <w:rFonts w:ascii="Palatino Linotype" w:hAnsi="Palatino Linotype"/>
          <w:spacing w:val="19"/>
        </w:rPr>
      </w:pPr>
      <w:r w:rsidRPr="00177AF4">
        <w:rPr>
          <w:rFonts w:ascii="Palatino Linotype" w:hAnsi="Palatino Linotype"/>
          <w:spacing w:val="19"/>
        </w:rPr>
        <w:t>În cazul copilului cu handicap grav, accentuat, mediu sau uşor beneficiar al serviciilor din sistemul rezidențial, cererea poate fi completată de către reprezentantul legal al acestuia sau șeful centrului, după caz.</w:t>
      </w:r>
    </w:p>
    <w:p w14:paraId="3EDFA83C" w14:textId="2970C851" w:rsidR="009A45CD" w:rsidRPr="00177AF4" w:rsidRDefault="009A45CD" w:rsidP="00764732">
      <w:pPr>
        <w:pStyle w:val="NormalWeb"/>
        <w:shd w:val="clear" w:color="auto" w:fill="FFFFFF"/>
        <w:spacing w:before="0" w:beforeAutospacing="0" w:after="0" w:afterAutospacing="0"/>
        <w:ind w:firstLine="720"/>
        <w:jc w:val="both"/>
        <w:rPr>
          <w:rFonts w:ascii="Palatino Linotype" w:hAnsi="Palatino Linotype"/>
          <w:spacing w:val="19"/>
        </w:rPr>
      </w:pPr>
      <w:r w:rsidRPr="00177AF4">
        <w:rPr>
          <w:rFonts w:ascii="Palatino Linotype" w:hAnsi="Palatino Linotype"/>
          <w:spacing w:val="19"/>
        </w:rPr>
        <w:t>În cazul adultului cu handicap grav, accentuat, mediu sau uşor beneficiar al serviciilor din sistemul rezidențial, cererea poate fi completată de către acesta sau, după caz, de către reprezentantul legal, sau șeful/directorul centrului.</w:t>
      </w:r>
    </w:p>
    <w:p w14:paraId="055379DF"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p>
    <w:p w14:paraId="7CED1B54" w14:textId="07D9BE4F" w:rsidR="009A45CD" w:rsidRPr="00764732" w:rsidRDefault="009A45CD" w:rsidP="00775753">
      <w:pPr>
        <w:pStyle w:val="NormalWeb"/>
        <w:shd w:val="clear" w:color="auto" w:fill="FFFFFF"/>
        <w:spacing w:before="0" w:beforeAutospacing="0" w:after="0" w:afterAutospacing="0"/>
        <w:jc w:val="both"/>
        <w:rPr>
          <w:rFonts w:ascii="Palatino Linotype" w:hAnsi="Palatino Linotype"/>
          <w:b/>
          <w:bCs/>
          <w:spacing w:val="19"/>
          <w:sz w:val="29"/>
          <w:szCs w:val="29"/>
          <w:shd w:val="clear" w:color="auto" w:fill="FFFFFF"/>
        </w:rPr>
      </w:pPr>
      <w:r w:rsidRPr="00764732">
        <w:rPr>
          <w:rFonts w:ascii="Palatino Linotype" w:hAnsi="Palatino Linotype"/>
          <w:b/>
          <w:bCs/>
          <w:spacing w:val="19"/>
          <w:sz w:val="29"/>
          <w:szCs w:val="29"/>
          <w:shd w:val="clear" w:color="auto" w:fill="FFFFFF"/>
        </w:rPr>
        <w:t>Existã o datã limitã de depunere a cererii de eliberare a cardului european pentru dizabilitate?</w:t>
      </w:r>
    </w:p>
    <w:p w14:paraId="3741A201" w14:textId="77777777" w:rsidR="00764732" w:rsidRDefault="00764732" w:rsidP="00775753">
      <w:pPr>
        <w:pStyle w:val="NormalWeb"/>
        <w:shd w:val="clear" w:color="auto" w:fill="FFFFFF"/>
        <w:spacing w:before="0" w:beforeAutospacing="0" w:after="0" w:afterAutospacing="0"/>
        <w:jc w:val="both"/>
        <w:rPr>
          <w:rFonts w:ascii="Palatino Linotype" w:hAnsi="Palatino Linotype"/>
          <w:spacing w:val="19"/>
          <w:shd w:val="clear" w:color="auto" w:fill="FFFFFF"/>
        </w:rPr>
      </w:pPr>
    </w:p>
    <w:p w14:paraId="45EF31EC" w14:textId="4E79F1E4"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shd w:val="clear" w:color="auto" w:fill="FFFFFF"/>
        </w:rPr>
      </w:pPr>
      <w:r w:rsidRPr="00177AF4">
        <w:rPr>
          <w:rFonts w:ascii="Palatino Linotype" w:hAnsi="Palatino Linotype"/>
          <w:spacing w:val="19"/>
          <w:shd w:val="clear" w:color="auto" w:fill="FFFFFF"/>
        </w:rPr>
        <w:t>Nu.</w:t>
      </w:r>
    </w:p>
    <w:p w14:paraId="2A2AFEB3" w14:textId="77777777" w:rsidR="00764732" w:rsidRDefault="00764732" w:rsidP="00775753">
      <w:pPr>
        <w:pStyle w:val="NormalWeb"/>
        <w:shd w:val="clear" w:color="auto" w:fill="FFFFFF"/>
        <w:spacing w:before="0" w:beforeAutospacing="0" w:after="0" w:afterAutospacing="0"/>
        <w:jc w:val="both"/>
        <w:rPr>
          <w:rFonts w:ascii="Palatino Linotype" w:hAnsi="Palatino Linotype"/>
          <w:spacing w:val="19"/>
          <w:sz w:val="29"/>
          <w:szCs w:val="29"/>
          <w:shd w:val="clear" w:color="auto" w:fill="FFFFFF"/>
        </w:rPr>
      </w:pPr>
    </w:p>
    <w:p w14:paraId="772409F6" w14:textId="66C18C29" w:rsidR="009A45CD" w:rsidRPr="00764732" w:rsidRDefault="009A45CD" w:rsidP="00775753">
      <w:pPr>
        <w:pStyle w:val="NormalWeb"/>
        <w:shd w:val="clear" w:color="auto" w:fill="FFFFFF"/>
        <w:spacing w:before="0" w:beforeAutospacing="0" w:after="0" w:afterAutospacing="0"/>
        <w:jc w:val="both"/>
        <w:rPr>
          <w:rFonts w:ascii="Palatino Linotype" w:hAnsi="Palatino Linotype"/>
          <w:b/>
          <w:bCs/>
          <w:spacing w:val="19"/>
          <w:sz w:val="29"/>
          <w:szCs w:val="29"/>
          <w:shd w:val="clear" w:color="auto" w:fill="FFFFFF"/>
        </w:rPr>
      </w:pPr>
      <w:r w:rsidRPr="00764732">
        <w:rPr>
          <w:rFonts w:ascii="Palatino Linotype" w:hAnsi="Palatino Linotype"/>
          <w:b/>
          <w:bCs/>
          <w:spacing w:val="19"/>
          <w:sz w:val="29"/>
          <w:szCs w:val="29"/>
          <w:shd w:val="clear" w:color="auto" w:fill="FFFFFF"/>
        </w:rPr>
        <w:t>Care este valabilitatea cardului european pentru dizabilitate?</w:t>
      </w:r>
    </w:p>
    <w:p w14:paraId="4FE3D000" w14:textId="77777777"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p>
    <w:p w14:paraId="37ADB953" w14:textId="372610E4" w:rsidR="009A45CD" w:rsidRPr="00177AF4" w:rsidRDefault="009A45CD" w:rsidP="00775753">
      <w:pPr>
        <w:jc w:val="both"/>
        <w:rPr>
          <w:rFonts w:ascii="Palatino Linotype" w:hAnsi="Palatino Linotype" w:cs="Times New Roman"/>
          <w:spacing w:val="19"/>
          <w:shd w:val="clear" w:color="auto" w:fill="FFFFFF"/>
        </w:rPr>
      </w:pPr>
      <w:r w:rsidRPr="00177AF4">
        <w:rPr>
          <w:rFonts w:ascii="Palatino Linotype" w:hAnsi="Palatino Linotype" w:cs="Times New Roman"/>
          <w:spacing w:val="19"/>
          <w:shd w:val="clear" w:color="auto" w:fill="FFFFFF"/>
        </w:rPr>
        <w:t>Cardul european pentru dizabilitate se eliberează cu termen de valabilitate permanent.</w:t>
      </w:r>
    </w:p>
    <w:p w14:paraId="4AAE0B01" w14:textId="22929520" w:rsidR="009A45CD" w:rsidRPr="00764732" w:rsidRDefault="009A45CD" w:rsidP="00775753">
      <w:pPr>
        <w:jc w:val="both"/>
        <w:rPr>
          <w:rFonts w:ascii="Palatino Linotype" w:hAnsi="Palatino Linotype" w:cs="Times New Roman"/>
          <w:b/>
          <w:bCs/>
          <w:spacing w:val="19"/>
          <w:sz w:val="29"/>
          <w:szCs w:val="29"/>
          <w:shd w:val="clear" w:color="auto" w:fill="FFFFFF"/>
        </w:rPr>
      </w:pPr>
      <w:r w:rsidRPr="00764732">
        <w:rPr>
          <w:rFonts w:ascii="Palatino Linotype" w:hAnsi="Palatino Linotype" w:cs="Times New Roman"/>
          <w:b/>
          <w:bCs/>
          <w:spacing w:val="19"/>
          <w:sz w:val="29"/>
          <w:szCs w:val="29"/>
          <w:shd w:val="clear" w:color="auto" w:fill="FFFFFF"/>
        </w:rPr>
        <w:t>Ce fac în situația în care pierd Cardul?</w:t>
      </w:r>
    </w:p>
    <w:p w14:paraId="0E66574E" w14:textId="77777777" w:rsidR="00764732"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 xml:space="preserve">În cazul pierderii, distrugerii, furtului sau uzării excesive a cardului, persoana cu handicap îl va declara nul într-un cotidian şi va solicita eliberarea unui duplicat. </w:t>
      </w:r>
    </w:p>
    <w:p w14:paraId="43A53E8A" w14:textId="6BF0C299"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Pierderea, distrugerea sau furtul duplicatului nu presupune costuri de emitere a unui nou card, pe care persoana cu handicap să le suporte.</w:t>
      </w:r>
    </w:p>
    <w:p w14:paraId="355D1A1C" w14:textId="072FF839" w:rsidR="009A45CD" w:rsidRPr="00177AF4" w:rsidRDefault="009A45CD" w:rsidP="00775753">
      <w:pPr>
        <w:pStyle w:val="NormalWeb"/>
        <w:shd w:val="clear" w:color="auto" w:fill="FFFFFF"/>
        <w:spacing w:before="0" w:beforeAutospacing="0" w:after="0" w:afterAutospacing="0"/>
        <w:jc w:val="both"/>
        <w:rPr>
          <w:rFonts w:ascii="Palatino Linotype" w:hAnsi="Palatino Linotype"/>
          <w:spacing w:val="19"/>
        </w:rPr>
      </w:pPr>
      <w:r w:rsidRPr="00177AF4">
        <w:rPr>
          <w:rFonts w:ascii="Palatino Linotype" w:hAnsi="Palatino Linotype"/>
          <w:spacing w:val="19"/>
        </w:rPr>
        <w:t>Procedura de eliberare a noului card va fi asemănătoare cu cea inițială, cu mențiunea că la noua cerere de eliberare se va anexa și dovada declarării pierderii/furtului.</w:t>
      </w:r>
    </w:p>
    <w:p w14:paraId="2E9EC7CF" w14:textId="77777777" w:rsidR="00764732" w:rsidRDefault="00764732" w:rsidP="00775753">
      <w:pPr>
        <w:jc w:val="both"/>
        <w:rPr>
          <w:rFonts w:ascii="Palatino Linotype" w:hAnsi="Palatino Linotype" w:cs="Times New Roman"/>
          <w:spacing w:val="19"/>
          <w:sz w:val="29"/>
          <w:szCs w:val="29"/>
          <w:shd w:val="clear" w:color="auto" w:fill="FFFFFF"/>
        </w:rPr>
      </w:pPr>
    </w:p>
    <w:p w14:paraId="14ADD0F8" w14:textId="56524E9D" w:rsidR="009A45CD" w:rsidRPr="00764732" w:rsidRDefault="009A45CD" w:rsidP="00775753">
      <w:pPr>
        <w:jc w:val="both"/>
        <w:rPr>
          <w:rFonts w:ascii="Palatino Linotype" w:hAnsi="Palatino Linotype" w:cs="Times New Roman"/>
          <w:b/>
          <w:bCs/>
          <w:spacing w:val="19"/>
          <w:sz w:val="29"/>
          <w:szCs w:val="29"/>
          <w:shd w:val="clear" w:color="auto" w:fill="FFFFFF"/>
        </w:rPr>
      </w:pPr>
      <w:r w:rsidRPr="00764732">
        <w:rPr>
          <w:rFonts w:ascii="Palatino Linotype" w:hAnsi="Palatino Linotype" w:cs="Times New Roman"/>
          <w:b/>
          <w:bCs/>
          <w:spacing w:val="19"/>
          <w:sz w:val="29"/>
          <w:szCs w:val="29"/>
          <w:shd w:val="clear" w:color="auto" w:fill="FFFFFF"/>
        </w:rPr>
        <w:lastRenderedPageBreak/>
        <w:t>Cine elibereazã cardul european pentru dizabilitate?</w:t>
      </w:r>
    </w:p>
    <w:p w14:paraId="7285B0A5" w14:textId="125B22DC" w:rsidR="009A45CD" w:rsidRPr="00177AF4" w:rsidRDefault="009A45CD" w:rsidP="00775753">
      <w:pPr>
        <w:jc w:val="both"/>
        <w:rPr>
          <w:rFonts w:ascii="Palatino Linotype" w:hAnsi="Palatino Linotype" w:cs="Times New Roman"/>
          <w:spacing w:val="19"/>
          <w:shd w:val="clear" w:color="auto" w:fill="FFFFFF"/>
        </w:rPr>
      </w:pPr>
      <w:r w:rsidRPr="00177AF4">
        <w:rPr>
          <w:rFonts w:ascii="Palatino Linotype" w:hAnsi="Palatino Linotype" w:cs="Times New Roman"/>
          <w:spacing w:val="19"/>
          <w:shd w:val="clear" w:color="auto" w:fill="FFFFFF"/>
        </w:rPr>
        <w:t xml:space="preserve">Cardul este eliberat de </w:t>
      </w:r>
      <w:r w:rsidR="00764732">
        <w:rPr>
          <w:rFonts w:ascii="Palatino Linotype" w:hAnsi="Palatino Linotype" w:cs="Times New Roman"/>
          <w:spacing w:val="19"/>
          <w:shd w:val="clear" w:color="auto" w:fill="FFFFFF"/>
        </w:rPr>
        <w:t xml:space="preserve">către </w:t>
      </w:r>
      <w:bookmarkStart w:id="0" w:name="_Hlk159324512"/>
      <w:r w:rsidR="00764732" w:rsidRPr="00764732">
        <w:rPr>
          <w:rFonts w:ascii="Palatino Linotype" w:hAnsi="Palatino Linotype" w:cs="Times New Roman"/>
          <w:spacing w:val="19"/>
          <w:shd w:val="clear" w:color="auto" w:fill="FFFFFF"/>
        </w:rPr>
        <w:t>Compartimentul Evidență și Plată Prestații Sociale din cadrul Direcţiei Generale de Asistenţă Socială şi Protecţia Copilului a Judeţului Satu Mare</w:t>
      </w:r>
      <w:bookmarkEnd w:id="0"/>
      <w:r w:rsidR="00764732">
        <w:rPr>
          <w:rFonts w:ascii="Palatino Linotype" w:hAnsi="Palatino Linotype" w:cs="Times New Roman"/>
          <w:spacing w:val="19"/>
          <w:shd w:val="clear" w:color="auto" w:fill="FFFFFF"/>
        </w:rPr>
        <w:t xml:space="preserve">, </w:t>
      </w:r>
      <w:r w:rsidRPr="00177AF4">
        <w:rPr>
          <w:rFonts w:ascii="Palatino Linotype" w:hAnsi="Palatino Linotype" w:cs="Times New Roman"/>
          <w:spacing w:val="19"/>
          <w:shd w:val="clear" w:color="auto" w:fill="FFFFFF"/>
        </w:rPr>
        <w:t xml:space="preserve">prin </w:t>
      </w:r>
      <w:bookmarkStart w:id="1" w:name="_Hlk159324464"/>
      <w:r w:rsidRPr="00177AF4">
        <w:rPr>
          <w:rFonts w:ascii="Palatino Linotype" w:hAnsi="Palatino Linotype" w:cs="Times New Roman"/>
          <w:spacing w:val="19"/>
          <w:shd w:val="clear" w:color="auto" w:fill="FFFFFF"/>
        </w:rPr>
        <w:t xml:space="preserve">persoanele responsabile desemnate în acest sens, la sediul </w:t>
      </w:r>
      <w:r w:rsidR="00764732" w:rsidRPr="00764732">
        <w:rPr>
          <w:rFonts w:ascii="Palatino Linotype" w:hAnsi="Palatino Linotype" w:cs="Times New Roman"/>
          <w:bCs/>
          <w:spacing w:val="19"/>
          <w:shd w:val="clear" w:color="auto" w:fill="FFFFFF"/>
          <w:lang w:val="ro-RO"/>
        </w:rPr>
        <w:t>instituției</w:t>
      </w:r>
      <w:bookmarkEnd w:id="1"/>
      <w:r w:rsidR="00764732" w:rsidRPr="00764732">
        <w:rPr>
          <w:rFonts w:ascii="Palatino Linotype" w:hAnsi="Palatino Linotype" w:cs="Times New Roman"/>
          <w:bCs/>
          <w:spacing w:val="19"/>
          <w:shd w:val="clear" w:color="auto" w:fill="FFFFFF"/>
          <w:lang w:val="ro-RO"/>
        </w:rPr>
        <w:t xml:space="preserve"> situat</w:t>
      </w:r>
      <w:r w:rsidR="00764732" w:rsidRPr="00764732">
        <w:rPr>
          <w:rFonts w:ascii="Palatino Linotype" w:hAnsi="Palatino Linotype" w:cs="Times New Roman"/>
          <w:spacing w:val="19"/>
          <w:shd w:val="clear" w:color="auto" w:fill="FFFFFF"/>
          <w:lang w:val="ro-RO"/>
        </w:rPr>
        <w:t xml:space="preserve"> </w:t>
      </w:r>
      <w:r w:rsidR="00764732" w:rsidRPr="001954B1">
        <w:rPr>
          <w:rFonts w:ascii="Palatino Linotype" w:hAnsi="Palatino Linotype" w:cs="Times New Roman"/>
          <w:spacing w:val="19"/>
          <w:shd w:val="clear" w:color="auto" w:fill="FFFFFF"/>
          <w:lang w:val="ro-RO"/>
        </w:rPr>
        <w:t>în mun. Satu Mare, str. Crișan nr.3, județul Satu Mare</w:t>
      </w:r>
      <w:r w:rsidRPr="00177AF4">
        <w:rPr>
          <w:rFonts w:ascii="Palatino Linotype" w:hAnsi="Palatino Linotype" w:cs="Times New Roman"/>
          <w:spacing w:val="19"/>
          <w:shd w:val="clear" w:color="auto" w:fill="FFFFFF"/>
        </w:rPr>
        <w:t>.</w:t>
      </w:r>
    </w:p>
    <w:p w14:paraId="5849ADE9" w14:textId="4D551116" w:rsidR="009A45CD" w:rsidRPr="00764732" w:rsidRDefault="009A45CD" w:rsidP="00775753">
      <w:pPr>
        <w:jc w:val="both"/>
        <w:rPr>
          <w:rFonts w:ascii="Palatino Linotype" w:hAnsi="Palatino Linotype" w:cs="Times New Roman"/>
          <w:b/>
          <w:bCs/>
          <w:spacing w:val="19"/>
          <w:sz w:val="29"/>
          <w:szCs w:val="29"/>
          <w:shd w:val="clear" w:color="auto" w:fill="FFFFFF"/>
        </w:rPr>
      </w:pPr>
      <w:r w:rsidRPr="00764732">
        <w:rPr>
          <w:rFonts w:ascii="Palatino Linotype" w:hAnsi="Palatino Linotype" w:cs="Times New Roman"/>
          <w:b/>
          <w:bCs/>
          <w:spacing w:val="19"/>
          <w:sz w:val="29"/>
          <w:szCs w:val="29"/>
          <w:shd w:val="clear" w:color="auto" w:fill="FFFFFF"/>
        </w:rPr>
        <w:t>Dacă se schimbă încadrarea în grad de handicap/nu se mai acordă certificate de încadrare în grad de handicap, beneficiarul cardului mai are aceleași drepturi?</w:t>
      </w:r>
    </w:p>
    <w:p w14:paraId="027F65FB" w14:textId="30B2D95E" w:rsidR="009A45CD" w:rsidRPr="00177AF4" w:rsidRDefault="009A45CD" w:rsidP="00775753">
      <w:pPr>
        <w:jc w:val="both"/>
        <w:rPr>
          <w:rFonts w:ascii="Palatino Linotype" w:hAnsi="Palatino Linotype" w:cs="Times New Roman"/>
          <w:spacing w:val="19"/>
          <w:shd w:val="clear" w:color="auto" w:fill="FFFFFF"/>
        </w:rPr>
      </w:pPr>
      <w:r w:rsidRPr="00177AF4">
        <w:rPr>
          <w:rFonts w:ascii="Palatino Linotype" w:hAnsi="Palatino Linotype" w:cs="Times New Roman"/>
          <w:spacing w:val="19"/>
          <w:shd w:val="clear" w:color="auto" w:fill="FFFFFF"/>
        </w:rPr>
        <w:t>În situația schimbării încadrării în grad de handicap, prin neîncadrarea în grad de handicap, persoana deținătoare de card nu mai poate beneficia de drepturile conferite și trebuie să îl returneze la sediul DGASPC care l-a eliberat.</w:t>
      </w:r>
    </w:p>
    <w:p w14:paraId="02E79128" w14:textId="795CE024" w:rsidR="00917EB0" w:rsidRPr="00764732" w:rsidRDefault="00917EB0" w:rsidP="00775753">
      <w:pPr>
        <w:jc w:val="both"/>
        <w:rPr>
          <w:rFonts w:ascii="Palatino Linotype" w:hAnsi="Palatino Linotype" w:cs="Times New Roman"/>
          <w:b/>
          <w:bCs/>
          <w:spacing w:val="19"/>
          <w:sz w:val="29"/>
          <w:szCs w:val="29"/>
          <w:shd w:val="clear" w:color="auto" w:fill="FFFFFF"/>
        </w:rPr>
      </w:pPr>
      <w:r w:rsidRPr="00764732">
        <w:rPr>
          <w:rFonts w:ascii="Palatino Linotype" w:hAnsi="Palatino Linotype" w:cs="Times New Roman"/>
          <w:b/>
          <w:bCs/>
          <w:spacing w:val="19"/>
          <w:sz w:val="29"/>
          <w:szCs w:val="29"/>
          <w:shd w:val="clear" w:color="auto" w:fill="FFFFFF"/>
        </w:rPr>
        <w:t>Dac</w:t>
      </w:r>
      <w:r w:rsidR="00764732">
        <w:rPr>
          <w:rFonts w:ascii="Palatino Linotype" w:hAnsi="Palatino Linotype" w:cs="Times New Roman"/>
          <w:b/>
          <w:bCs/>
          <w:spacing w:val="19"/>
          <w:sz w:val="29"/>
          <w:szCs w:val="29"/>
          <w:shd w:val="clear" w:color="auto" w:fill="FFFFFF"/>
        </w:rPr>
        <w:t>ă</w:t>
      </w:r>
      <w:r w:rsidRPr="00764732">
        <w:rPr>
          <w:rFonts w:ascii="Palatino Linotype" w:hAnsi="Palatino Linotype" w:cs="Times New Roman"/>
          <w:b/>
          <w:bCs/>
          <w:spacing w:val="19"/>
          <w:sz w:val="29"/>
          <w:szCs w:val="29"/>
          <w:shd w:val="clear" w:color="auto" w:fill="FFFFFF"/>
        </w:rPr>
        <w:t xml:space="preserve"> voi întâmpina greut</w:t>
      </w:r>
      <w:r w:rsidR="00764732">
        <w:rPr>
          <w:rFonts w:ascii="Palatino Linotype" w:hAnsi="Palatino Linotype" w:cs="Times New Roman"/>
          <w:b/>
          <w:bCs/>
          <w:spacing w:val="19"/>
          <w:sz w:val="29"/>
          <w:szCs w:val="29"/>
          <w:shd w:val="clear" w:color="auto" w:fill="FFFFFF"/>
        </w:rPr>
        <w:t>ă</w:t>
      </w:r>
      <w:r w:rsidRPr="00764732">
        <w:rPr>
          <w:rFonts w:ascii="Palatino Linotype" w:hAnsi="Palatino Linotype" w:cs="Times New Roman"/>
          <w:b/>
          <w:bCs/>
          <w:spacing w:val="19"/>
          <w:sz w:val="29"/>
          <w:szCs w:val="29"/>
          <w:shd w:val="clear" w:color="auto" w:fill="FFFFFF"/>
        </w:rPr>
        <w:t>ţi în completarea cererii de eliberare a cardului european pentru dizabilitate, unde mă adresez?</w:t>
      </w:r>
    </w:p>
    <w:p w14:paraId="7981BAAD" w14:textId="2A6D2AC4" w:rsidR="00917EB0" w:rsidRPr="00177AF4" w:rsidRDefault="00917EB0" w:rsidP="00775753">
      <w:pPr>
        <w:jc w:val="both"/>
        <w:rPr>
          <w:rFonts w:ascii="Palatino Linotype" w:hAnsi="Palatino Linotype" w:cs="Times New Roman"/>
          <w:spacing w:val="19"/>
          <w:shd w:val="clear" w:color="auto" w:fill="FFFFFF"/>
        </w:rPr>
      </w:pPr>
      <w:r w:rsidRPr="00177AF4">
        <w:rPr>
          <w:rFonts w:ascii="Palatino Linotype" w:hAnsi="Palatino Linotype" w:cs="Times New Roman"/>
          <w:spacing w:val="19"/>
          <w:shd w:val="clear" w:color="auto" w:fill="FFFFFF"/>
        </w:rPr>
        <w:t xml:space="preserve">În cazul în care solicitantul sau reprezentantul legal al acestuia întâmpină dificultăţi în completarea cererii, acesta va fi sprijinit de către </w:t>
      </w:r>
      <w:r w:rsidR="00764732" w:rsidRPr="00764732">
        <w:rPr>
          <w:rFonts w:ascii="Palatino Linotype" w:hAnsi="Palatino Linotype" w:cs="Times New Roman"/>
          <w:spacing w:val="19"/>
          <w:shd w:val="clear" w:color="auto" w:fill="FFFFFF"/>
        </w:rPr>
        <w:t>persoan</w:t>
      </w:r>
      <w:r w:rsidR="00764732">
        <w:rPr>
          <w:rFonts w:ascii="Palatino Linotype" w:hAnsi="Palatino Linotype" w:cs="Times New Roman"/>
          <w:spacing w:val="19"/>
          <w:shd w:val="clear" w:color="auto" w:fill="FFFFFF"/>
        </w:rPr>
        <w:t>a</w:t>
      </w:r>
      <w:r w:rsidR="00764732" w:rsidRPr="00764732">
        <w:rPr>
          <w:rFonts w:ascii="Palatino Linotype" w:hAnsi="Palatino Linotype" w:cs="Times New Roman"/>
          <w:spacing w:val="19"/>
          <w:shd w:val="clear" w:color="auto" w:fill="FFFFFF"/>
        </w:rPr>
        <w:t xml:space="preserve"> responsabil</w:t>
      </w:r>
      <w:r w:rsidR="00764732">
        <w:rPr>
          <w:rFonts w:ascii="Palatino Linotype" w:hAnsi="Palatino Linotype" w:cs="Times New Roman"/>
          <w:spacing w:val="19"/>
          <w:shd w:val="clear" w:color="auto" w:fill="FFFFFF"/>
        </w:rPr>
        <w:t>ă</w:t>
      </w:r>
      <w:r w:rsidR="00764732" w:rsidRPr="00764732">
        <w:rPr>
          <w:rFonts w:ascii="Palatino Linotype" w:hAnsi="Palatino Linotype" w:cs="Times New Roman"/>
          <w:spacing w:val="19"/>
          <w:shd w:val="clear" w:color="auto" w:fill="FFFFFF"/>
        </w:rPr>
        <w:t xml:space="preserve"> desemnat</w:t>
      </w:r>
      <w:r w:rsidR="00764732">
        <w:rPr>
          <w:rFonts w:ascii="Palatino Linotype" w:hAnsi="Palatino Linotype" w:cs="Times New Roman"/>
          <w:spacing w:val="19"/>
          <w:shd w:val="clear" w:color="auto" w:fill="FFFFFF"/>
        </w:rPr>
        <w:t>ă</w:t>
      </w:r>
      <w:r w:rsidR="00764732" w:rsidRPr="00764732">
        <w:rPr>
          <w:rFonts w:ascii="Palatino Linotype" w:hAnsi="Palatino Linotype" w:cs="Times New Roman"/>
          <w:spacing w:val="19"/>
          <w:shd w:val="clear" w:color="auto" w:fill="FFFFFF"/>
        </w:rPr>
        <w:t xml:space="preserve"> în acest sens, din cadrul</w:t>
      </w:r>
      <w:r w:rsidR="00764732" w:rsidRPr="00764732">
        <w:rPr>
          <w:rFonts w:ascii="Palatino Linotype" w:hAnsi="Palatino Linotype" w:cs="Times New Roman"/>
          <w:spacing w:val="19"/>
          <w:shd w:val="clear" w:color="auto" w:fill="FFFFFF"/>
        </w:rPr>
        <w:t xml:space="preserve"> </w:t>
      </w:r>
      <w:r w:rsidR="00764732" w:rsidRPr="00764732">
        <w:rPr>
          <w:rFonts w:ascii="Palatino Linotype" w:hAnsi="Palatino Linotype" w:cs="Times New Roman"/>
          <w:spacing w:val="19"/>
          <w:shd w:val="clear" w:color="auto" w:fill="FFFFFF"/>
        </w:rPr>
        <w:t>Compartimentul</w:t>
      </w:r>
      <w:r w:rsidR="00764732">
        <w:rPr>
          <w:rFonts w:ascii="Palatino Linotype" w:hAnsi="Palatino Linotype" w:cs="Times New Roman"/>
          <w:spacing w:val="19"/>
          <w:shd w:val="clear" w:color="auto" w:fill="FFFFFF"/>
        </w:rPr>
        <w:t>ui</w:t>
      </w:r>
      <w:r w:rsidR="00764732" w:rsidRPr="00764732">
        <w:rPr>
          <w:rFonts w:ascii="Palatino Linotype" w:hAnsi="Palatino Linotype" w:cs="Times New Roman"/>
          <w:spacing w:val="19"/>
          <w:shd w:val="clear" w:color="auto" w:fill="FFFFFF"/>
        </w:rPr>
        <w:t xml:space="preserve"> Evidență și Plată Prestații Sociale </w:t>
      </w:r>
      <w:r w:rsidR="00764732">
        <w:rPr>
          <w:rFonts w:ascii="Palatino Linotype" w:hAnsi="Palatino Linotype" w:cs="Times New Roman"/>
          <w:spacing w:val="19"/>
          <w:shd w:val="clear" w:color="auto" w:fill="FFFFFF"/>
        </w:rPr>
        <w:t xml:space="preserve">a </w:t>
      </w:r>
      <w:r w:rsidR="00764732" w:rsidRPr="00764732">
        <w:rPr>
          <w:rFonts w:ascii="Palatino Linotype" w:hAnsi="Palatino Linotype" w:cs="Times New Roman"/>
          <w:spacing w:val="19"/>
          <w:shd w:val="clear" w:color="auto" w:fill="FFFFFF"/>
        </w:rPr>
        <w:t>Direcţiei Generale de Asistenţă Socială şi Protecţia Copilului a Judeţului Satu Mare</w:t>
      </w:r>
      <w:r w:rsidRPr="00177AF4">
        <w:rPr>
          <w:rFonts w:ascii="Palatino Linotype" w:hAnsi="Palatino Linotype" w:cs="Times New Roman"/>
          <w:spacing w:val="19"/>
          <w:shd w:val="clear" w:color="auto" w:fill="FFFFFF"/>
        </w:rPr>
        <w:t>.</w:t>
      </w:r>
    </w:p>
    <w:p w14:paraId="3EF0CFC1" w14:textId="2201FF0E" w:rsidR="00F74323" w:rsidRPr="00764732" w:rsidRDefault="00F74323" w:rsidP="00775753">
      <w:pPr>
        <w:jc w:val="both"/>
        <w:rPr>
          <w:rFonts w:ascii="Palatino Linotype" w:hAnsi="Palatino Linotype" w:cs="Times New Roman"/>
          <w:b/>
          <w:bCs/>
          <w:spacing w:val="19"/>
          <w:sz w:val="29"/>
          <w:szCs w:val="29"/>
          <w:shd w:val="clear" w:color="auto" w:fill="FFFFFF"/>
        </w:rPr>
      </w:pPr>
      <w:r w:rsidRPr="00764732">
        <w:rPr>
          <w:rFonts w:ascii="Palatino Linotype" w:hAnsi="Palatino Linotype" w:cs="Times New Roman"/>
          <w:b/>
          <w:bCs/>
          <w:spacing w:val="19"/>
          <w:sz w:val="29"/>
          <w:szCs w:val="29"/>
          <w:shd w:val="clear" w:color="auto" w:fill="FFFFFF"/>
        </w:rPr>
        <w:t>Care sunt beneficiile naționale oferite de Cardul European pentru dizabilitate?</w:t>
      </w:r>
    </w:p>
    <w:p w14:paraId="679AC53A" w14:textId="77777777" w:rsidR="00EB6A3A" w:rsidRDefault="00F74323" w:rsidP="00775753">
      <w:pPr>
        <w:jc w:val="both"/>
        <w:rPr>
          <w:rFonts w:ascii="Palatino Linotype" w:hAnsi="Palatino Linotype" w:cs="Times New Roman"/>
          <w:spacing w:val="19"/>
          <w:shd w:val="clear" w:color="auto" w:fill="FFFFFF"/>
        </w:rPr>
      </w:pPr>
      <w:r w:rsidRPr="00177AF4">
        <w:rPr>
          <w:rFonts w:ascii="Palatino Linotype" w:hAnsi="Palatino Linotype" w:cs="Times New Roman"/>
          <w:spacing w:val="19"/>
          <w:shd w:val="clear" w:color="auto" w:fill="FFFFFF"/>
        </w:rPr>
        <w:t>În România, cardul european pentru dizabilitate oferă acces gratuit sau subvenționat parțial la evenimente culturale, sportive și de petrecere a timpului liber.</w:t>
      </w:r>
    </w:p>
    <w:p w14:paraId="0E0460F2" w14:textId="77777777" w:rsidR="00EB6A3A" w:rsidRDefault="00EB6A3A" w:rsidP="00775753">
      <w:pPr>
        <w:jc w:val="both"/>
        <w:rPr>
          <w:rFonts w:ascii="Palatino Linotype" w:hAnsi="Palatino Linotype" w:cs="Times New Roman"/>
          <w:spacing w:val="19"/>
          <w:shd w:val="clear" w:color="auto" w:fill="FFFFFF"/>
        </w:rPr>
      </w:pPr>
    </w:p>
    <w:p w14:paraId="1E9E56D6" w14:textId="378D3D67" w:rsidR="009A45CD" w:rsidRPr="00EB6A3A" w:rsidRDefault="00740AC0" w:rsidP="00775753">
      <w:pPr>
        <w:jc w:val="both"/>
        <w:rPr>
          <w:rFonts w:ascii="Palatino Linotype" w:hAnsi="Palatino Linotype" w:cs="Times New Roman"/>
          <w:spacing w:val="19"/>
          <w:sz w:val="29"/>
          <w:szCs w:val="29"/>
          <w:shd w:val="clear" w:color="auto" w:fill="FFFFFF"/>
        </w:rPr>
      </w:pPr>
      <w:r w:rsidRPr="00EB6A3A">
        <w:rPr>
          <w:rFonts w:ascii="Palatino Linotype" w:hAnsi="Palatino Linotype" w:cs="Times New Roman"/>
          <w:b/>
          <w:bCs/>
          <w:sz w:val="29"/>
          <w:szCs w:val="29"/>
        </w:rPr>
        <w:t>Pentru detalii legate de cardul European dizabilitate sau facilit</w:t>
      </w:r>
      <w:r w:rsidR="00EB6A3A" w:rsidRPr="00EB6A3A">
        <w:rPr>
          <w:rFonts w:ascii="Palatino Linotype" w:hAnsi="Palatino Linotype" w:cs="Times New Roman"/>
          <w:b/>
          <w:bCs/>
          <w:sz w:val="29"/>
          <w:szCs w:val="29"/>
        </w:rPr>
        <w:t>ăț</w:t>
      </w:r>
      <w:r w:rsidRPr="00EB6A3A">
        <w:rPr>
          <w:rFonts w:ascii="Palatino Linotype" w:hAnsi="Palatino Linotype" w:cs="Times New Roman"/>
          <w:b/>
          <w:bCs/>
          <w:sz w:val="29"/>
          <w:szCs w:val="29"/>
        </w:rPr>
        <w:t>i pentru persoanele cu dizabilit</w:t>
      </w:r>
      <w:r w:rsidR="00EB6A3A" w:rsidRPr="00EB6A3A">
        <w:rPr>
          <w:rFonts w:ascii="Palatino Linotype" w:hAnsi="Palatino Linotype" w:cs="Times New Roman"/>
          <w:b/>
          <w:bCs/>
          <w:sz w:val="29"/>
          <w:szCs w:val="29"/>
        </w:rPr>
        <w:t>ăț</w:t>
      </w:r>
      <w:r w:rsidRPr="00EB6A3A">
        <w:rPr>
          <w:rFonts w:ascii="Palatino Linotype" w:hAnsi="Palatino Linotype" w:cs="Times New Roman"/>
          <w:b/>
          <w:bCs/>
          <w:sz w:val="29"/>
          <w:szCs w:val="29"/>
        </w:rPr>
        <w:t>i pute</w:t>
      </w:r>
      <w:r w:rsidR="00EB6A3A" w:rsidRPr="00EB6A3A">
        <w:rPr>
          <w:rFonts w:ascii="Palatino Linotype" w:hAnsi="Palatino Linotype" w:cs="Times New Roman"/>
          <w:b/>
          <w:bCs/>
          <w:sz w:val="29"/>
          <w:szCs w:val="29"/>
        </w:rPr>
        <w:t>ț</w:t>
      </w:r>
      <w:r w:rsidRPr="00EB6A3A">
        <w:rPr>
          <w:rFonts w:ascii="Palatino Linotype" w:hAnsi="Palatino Linotype" w:cs="Times New Roman"/>
          <w:b/>
          <w:bCs/>
          <w:sz w:val="29"/>
          <w:szCs w:val="29"/>
        </w:rPr>
        <w:t>i accesa site-ul:</w:t>
      </w:r>
    </w:p>
    <w:p w14:paraId="0AF5F8E0" w14:textId="2BA9D33F" w:rsidR="00740AC0" w:rsidRPr="00177AF4" w:rsidRDefault="00000000" w:rsidP="00775753">
      <w:pPr>
        <w:jc w:val="both"/>
        <w:rPr>
          <w:rFonts w:ascii="Palatino Linotype" w:hAnsi="Palatino Linotype" w:cs="Times New Roman"/>
          <w:sz w:val="28"/>
          <w:szCs w:val="28"/>
          <w:u w:val="single"/>
        </w:rPr>
      </w:pPr>
      <w:hyperlink r:id="rId5" w:history="1">
        <w:r w:rsidR="00740AC0" w:rsidRPr="00177AF4">
          <w:rPr>
            <w:rStyle w:val="Hyperlink"/>
            <w:rFonts w:ascii="Palatino Linotype" w:hAnsi="Palatino Linotype" w:cs="Times New Roman"/>
            <w:color w:val="auto"/>
            <w:sz w:val="28"/>
            <w:szCs w:val="28"/>
          </w:rPr>
          <w:t>https://anpd.gov.ro/web/dizabilitate/beneficii-si-facilitati/</w:t>
        </w:r>
      </w:hyperlink>
    </w:p>
    <w:p w14:paraId="0A535103" w14:textId="5907D9C9" w:rsidR="00760882" w:rsidRPr="00177AF4" w:rsidRDefault="00000000" w:rsidP="00775753">
      <w:pPr>
        <w:jc w:val="both"/>
        <w:rPr>
          <w:rFonts w:ascii="Palatino Linotype" w:hAnsi="Palatino Linotype" w:cs="Times New Roman"/>
          <w:sz w:val="28"/>
          <w:szCs w:val="28"/>
        </w:rPr>
      </w:pPr>
      <w:hyperlink r:id="rId6" w:history="1">
        <w:r w:rsidR="00740AC0" w:rsidRPr="00177AF4">
          <w:rPr>
            <w:rStyle w:val="Hyperlink"/>
            <w:rFonts w:ascii="Palatino Linotype" w:hAnsi="Palatino Linotype" w:cs="Times New Roman"/>
            <w:color w:val="auto"/>
            <w:sz w:val="28"/>
            <w:szCs w:val="28"/>
          </w:rPr>
          <w:t>https://anpd.gov.ro/web/intrebari-si-raspunsuri/</w:t>
        </w:r>
      </w:hyperlink>
    </w:p>
    <w:p w14:paraId="57C746AB" w14:textId="77777777" w:rsidR="00740AC0" w:rsidRPr="00177AF4" w:rsidRDefault="00740AC0" w:rsidP="00775753">
      <w:pPr>
        <w:jc w:val="both"/>
        <w:rPr>
          <w:rFonts w:ascii="Palatino Linotype" w:hAnsi="Palatino Linotype" w:cs="Times New Roman"/>
          <w:sz w:val="28"/>
          <w:szCs w:val="28"/>
        </w:rPr>
      </w:pPr>
    </w:p>
    <w:sectPr w:rsidR="00740AC0" w:rsidRPr="00177A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CD"/>
    <w:rsid w:val="00177AF4"/>
    <w:rsid w:val="0027227F"/>
    <w:rsid w:val="00392E11"/>
    <w:rsid w:val="00557972"/>
    <w:rsid w:val="00672423"/>
    <w:rsid w:val="00740AC0"/>
    <w:rsid w:val="00760882"/>
    <w:rsid w:val="00764732"/>
    <w:rsid w:val="00775753"/>
    <w:rsid w:val="00917EB0"/>
    <w:rsid w:val="009A45CD"/>
    <w:rsid w:val="00B860B3"/>
    <w:rsid w:val="00EB6A3A"/>
    <w:rsid w:val="00F7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5C3D"/>
  <w15:chartTrackingRefBased/>
  <w15:docId w15:val="{2FB4B6CA-6229-445F-BAA4-96D02845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9A45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Fontdeparagrafimplicit"/>
    <w:uiPriority w:val="99"/>
    <w:unhideWhenUsed/>
    <w:rsid w:val="00740AC0"/>
    <w:rPr>
      <w:color w:val="0563C1" w:themeColor="hyperlink"/>
      <w:u w:val="single"/>
    </w:rPr>
  </w:style>
  <w:style w:type="character" w:styleId="MeniuneNerezolvat">
    <w:name w:val="Unresolved Mention"/>
    <w:basedOn w:val="Fontdeparagrafimplicit"/>
    <w:uiPriority w:val="99"/>
    <w:semiHidden/>
    <w:unhideWhenUsed/>
    <w:rsid w:val="00740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3094">
      <w:bodyDiv w:val="1"/>
      <w:marLeft w:val="0"/>
      <w:marRight w:val="0"/>
      <w:marTop w:val="0"/>
      <w:marBottom w:val="0"/>
      <w:divBdr>
        <w:top w:val="none" w:sz="0" w:space="0" w:color="auto"/>
        <w:left w:val="none" w:sz="0" w:space="0" w:color="auto"/>
        <w:bottom w:val="none" w:sz="0" w:space="0" w:color="auto"/>
        <w:right w:val="none" w:sz="0" w:space="0" w:color="auto"/>
      </w:divBdr>
    </w:div>
    <w:div w:id="1073090464">
      <w:bodyDiv w:val="1"/>
      <w:marLeft w:val="0"/>
      <w:marRight w:val="0"/>
      <w:marTop w:val="0"/>
      <w:marBottom w:val="0"/>
      <w:divBdr>
        <w:top w:val="none" w:sz="0" w:space="0" w:color="auto"/>
        <w:left w:val="none" w:sz="0" w:space="0" w:color="auto"/>
        <w:bottom w:val="none" w:sz="0" w:space="0" w:color="auto"/>
        <w:right w:val="none" w:sz="0" w:space="0" w:color="auto"/>
      </w:divBdr>
    </w:div>
    <w:div w:id="1136264588">
      <w:bodyDiv w:val="1"/>
      <w:marLeft w:val="0"/>
      <w:marRight w:val="0"/>
      <w:marTop w:val="0"/>
      <w:marBottom w:val="0"/>
      <w:divBdr>
        <w:top w:val="none" w:sz="0" w:space="0" w:color="auto"/>
        <w:left w:val="none" w:sz="0" w:space="0" w:color="auto"/>
        <w:bottom w:val="none" w:sz="0" w:space="0" w:color="auto"/>
        <w:right w:val="none" w:sz="0" w:space="0" w:color="auto"/>
      </w:divBdr>
    </w:div>
    <w:div w:id="15616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pd.gov.ro/web/intrebari-si-raspunsuri/" TargetMode="External"/><Relationship Id="rId5" Type="http://schemas.openxmlformats.org/officeDocument/2006/relationships/hyperlink" Target="https://anpd.gov.ro/web/dizabilitate/beneficii-si-facilitati/" TargetMode="External"/><Relationship Id="rId4" Type="http://schemas.openxmlformats.org/officeDocument/2006/relationships/hyperlink" Target="mailto:evaluarecomplexa@dgaspcs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779</Words>
  <Characters>4519</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Frincau Laura</dc:creator>
  <cp:keywords/>
  <dc:description/>
  <cp:lastModifiedBy>Petran Anca</cp:lastModifiedBy>
  <cp:revision>3</cp:revision>
  <cp:lastPrinted>2024-02-08T09:01:00Z</cp:lastPrinted>
  <dcterms:created xsi:type="dcterms:W3CDTF">2024-02-20T09:57:00Z</dcterms:created>
  <dcterms:modified xsi:type="dcterms:W3CDTF">2024-02-20T10:32:00Z</dcterms:modified>
</cp:coreProperties>
</file>